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EB56E" w14:textId="77777777" w:rsidR="007300CE" w:rsidRDefault="007300CE" w:rsidP="009730D1">
      <w:r>
        <w:separator/>
      </w:r>
    </w:p>
  </w:endnote>
  <w:endnote w:type="continuationSeparator" w:id="0">
    <w:p w14:paraId="1700FC31" w14:textId="77777777" w:rsidR="007300CE" w:rsidRDefault="007300C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2AC0D" w14:textId="44F9FC21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71599F" w:rsidRPr="0071599F">
      <w:rPr>
        <w:noProof/>
      </w:rPr>
      <w:t>3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C921C" w14:textId="77777777" w:rsidR="007300CE" w:rsidRDefault="007300CE" w:rsidP="009730D1">
      <w:r>
        <w:separator/>
      </w:r>
    </w:p>
  </w:footnote>
  <w:footnote w:type="continuationSeparator" w:id="0">
    <w:p w14:paraId="606C131D" w14:textId="77777777" w:rsidR="007300CE" w:rsidRDefault="007300CE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E22A2" w14:textId="3F999CE8" w:rsidR="000A6204" w:rsidRDefault="0071599F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w:drawing>
        <wp:inline distT="0" distB="0" distL="0" distR="0" wp14:anchorId="03253718" wp14:editId="73BD68EF">
          <wp:extent cx="6989445" cy="666750"/>
          <wp:effectExtent l="0" t="0" r="1905" b="0"/>
          <wp:docPr id="3" name="Imagem 3" descr="CABECALH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BECALHO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3974" cy="667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0F4D298B">
              <wp:simplePos x="0" y="0"/>
              <wp:positionH relativeFrom="margin">
                <wp:posOffset>-671830</wp:posOffset>
              </wp:positionH>
              <wp:positionV relativeFrom="paragraph">
                <wp:posOffset>-259080</wp:posOffset>
              </wp:positionV>
              <wp:extent cx="45719" cy="45719"/>
              <wp:effectExtent l="57150" t="19050" r="50165" b="1206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45719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51B23" w14:textId="68B753D8" w:rsidR="00CE5FBA" w:rsidRPr="00DB3B94" w:rsidRDefault="00CE5FBA" w:rsidP="00CE5FBA">
                          <w:pPr>
                            <w:pStyle w:val="Cabealho"/>
                            <w:rPr>
                              <w:rFonts w:ascii="Trebuchet MS" w:hAnsi="Trebuchet MS"/>
                              <w:color w:val="325948" w:themeColor="accent4" w:themeShade="80"/>
                              <w:sz w:val="16"/>
                              <w:szCs w:val="16"/>
                            </w:rPr>
                          </w:pPr>
                          <w:permStart w:id="1486846602" w:edGrp="everyone"/>
                          <w:r w:rsidRPr="00DB3B94">
                            <w:rPr>
                              <w:rFonts w:ascii="Trebuchet MS" w:hAnsi="Trebuchet MS"/>
                              <w:color w:val="325948" w:themeColor="accent4" w:themeShade="80"/>
                              <w:sz w:val="16"/>
                              <w:szCs w:val="16"/>
                            </w:rPr>
                            <w:t xml:space="preserve">Inserir logótipo da Entidade </w:t>
                          </w:r>
                          <w:proofErr w:type="spellStart"/>
                          <w:r w:rsidRPr="00DB3B94">
                            <w:rPr>
                              <w:rFonts w:ascii="Trebuchet MS" w:hAnsi="Trebuchet MS"/>
                              <w:color w:val="325948" w:themeColor="accent4" w:themeShade="80"/>
                              <w:sz w:val="16"/>
                              <w:szCs w:val="16"/>
                            </w:rPr>
                            <w:t>ública</w:t>
                          </w:r>
                          <w:proofErr w:type="spellEnd"/>
                          <w:r w:rsidRPr="00DB3B94">
                            <w:rPr>
                              <w:rFonts w:ascii="Trebuchet MS" w:hAnsi="Trebuchet MS"/>
                              <w:color w:val="325948" w:themeColor="accent4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ermEnd w:id="1486846602"/>
                        <w:p w14:paraId="50AEC1B7" w14:textId="77777777" w:rsidR="00CE5FBA" w:rsidRDefault="00CE5FBA" w:rsidP="00CE5FB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2.9pt;margin-top:-20.4pt;width:3.6pt;height: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" filled="f" fillcolor="silver" stroked="f" strokecolor="#4bacc6" strokeweight="1pt">
              <v:fill opacity="12336f"/>
              <v:stroke dashstyle="dash"/>
              <v:textbox>
                <w:txbxContent>
                  <w:p w14:paraId="1CC51B23" w14:textId="68B753D8" w:rsidR="00CE5FBA" w:rsidRPr="00DB3B94" w:rsidRDefault="00CE5FBA" w:rsidP="00CE5FBA">
                    <w:pPr>
                      <w:pStyle w:val="Cabealho"/>
                      <w:rPr>
                        <w:rFonts w:ascii="Trebuchet MS" w:hAnsi="Trebuchet MS"/>
                        <w:color w:val="325948" w:themeColor="accent4" w:themeShade="80"/>
                        <w:sz w:val="16"/>
                        <w:szCs w:val="16"/>
                      </w:rPr>
                    </w:pPr>
                    <w:permStart w:id="1486846602" w:edGrp="everyone"/>
                    <w:r w:rsidRPr="00DB3B94">
                      <w:rPr>
                        <w:rFonts w:ascii="Trebuchet MS" w:hAnsi="Trebuchet MS"/>
                        <w:color w:val="325948" w:themeColor="accent4" w:themeShade="80"/>
                        <w:sz w:val="16"/>
                        <w:szCs w:val="16"/>
                      </w:rPr>
                      <w:t xml:space="preserve">Inserir logótipo da Entidade </w:t>
                    </w:r>
                    <w:proofErr w:type="spellStart"/>
                    <w:r w:rsidRPr="00DB3B94">
                      <w:rPr>
                        <w:rFonts w:ascii="Trebuchet MS" w:hAnsi="Trebuchet MS"/>
                        <w:color w:val="325948" w:themeColor="accent4" w:themeShade="80"/>
                        <w:sz w:val="16"/>
                        <w:szCs w:val="16"/>
                      </w:rPr>
                      <w:t>ública</w:t>
                    </w:r>
                    <w:proofErr w:type="spellEnd"/>
                    <w:r w:rsidRPr="00DB3B94">
                      <w:rPr>
                        <w:rFonts w:ascii="Trebuchet MS" w:hAnsi="Trebuchet MS"/>
                        <w:color w:val="325948" w:themeColor="accent4" w:themeShade="80"/>
                        <w:sz w:val="16"/>
                        <w:szCs w:val="16"/>
                      </w:rPr>
                      <w:t xml:space="preserve"> </w:t>
                    </w:r>
                  </w:p>
                  <w:permEnd w:id="1486846602"/>
                  <w:p w14:paraId="50AEC1B7" w14:textId="77777777" w:rsidR="00CE5FBA" w:rsidRDefault="00CE5FBA" w:rsidP="00CE5FBA">
                    <w:pPr>
                      <w:jc w:val="both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09DF1EDE" w14:textId="5E6FC13A" w:rsidR="0071599F" w:rsidRDefault="0071599F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226505AB" w14:textId="77777777" w:rsidR="0071599F" w:rsidRDefault="0071599F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36BA4139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13A64"/>
    <w:rsid w:val="000A6204"/>
    <w:rsid w:val="001403BC"/>
    <w:rsid w:val="001B4C1C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C2300"/>
    <w:rsid w:val="0061539C"/>
    <w:rsid w:val="00645819"/>
    <w:rsid w:val="0071599F"/>
    <w:rsid w:val="007300CE"/>
    <w:rsid w:val="00731B92"/>
    <w:rsid w:val="00785D12"/>
    <w:rsid w:val="007B3A76"/>
    <w:rsid w:val="00803465"/>
    <w:rsid w:val="008154E2"/>
    <w:rsid w:val="008223D8"/>
    <w:rsid w:val="008F56BC"/>
    <w:rsid w:val="00911B6B"/>
    <w:rsid w:val="00914289"/>
    <w:rsid w:val="009730D1"/>
    <w:rsid w:val="00985B98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C96E4-85FD-4483-B3E2-2B314F1B3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Elisabete Gomes</cp:lastModifiedBy>
  <cp:revision>3</cp:revision>
  <dcterms:created xsi:type="dcterms:W3CDTF">2022-12-07T14:42:00Z</dcterms:created>
  <dcterms:modified xsi:type="dcterms:W3CDTF">2023-01-05T10:04:00Z</dcterms:modified>
</cp:coreProperties>
</file>